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Rule="auto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486410" cy="552450"/>
                  <wp:effectExtent b="0" l="0" r="0" t="0"/>
                  <wp:docPr descr="logo-repubblica-italiana-bn.png" id="7" name="image1.png"/>
                  <a:graphic>
                    <a:graphicData uri="http://schemas.openxmlformats.org/drawingml/2006/picture">
                      <pic:pic>
                        <pic:nvPicPr>
                          <pic:cNvPr descr="logo-repubblica-italiana-bn.pn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60" w:before="60" w:lineRule="auto"/>
              <w:jc w:val="center"/>
              <w:rPr>
                <w:smallCaps w:val="1"/>
                <w:sz w:val="24"/>
                <w:szCs w:val="24"/>
              </w:rPr>
            </w:pPr>
            <w:r w:rsidDel="00000000" w:rsidR="00000000" w:rsidRPr="00000000">
              <w:rPr>
                <w:smallCaps w:val="1"/>
                <w:sz w:val="24"/>
                <w:szCs w:val="24"/>
                <w:rtl w:val="0"/>
              </w:rPr>
              <w:t xml:space="preserve">Intestazione Istituzione Scolastica</w: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7f7f7f"/>
          <w:sz w:val="48"/>
          <w:szCs w:val="4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7f7f7f"/>
          <w:sz w:val="64"/>
          <w:szCs w:val="6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ruppo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7f7f7f"/>
          <w:sz w:val="64"/>
          <w:szCs w:val="6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avoro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7f7f7f"/>
          <w:sz w:val="64"/>
          <w:szCs w:val="6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perativo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7f7f7f"/>
          <w:sz w:val="20"/>
          <w:szCs w:val="20"/>
          <w:u w:val="single"/>
          <w:shd w:fill="auto" w:val="clear"/>
          <w:vertAlign w:val="baseline"/>
          <w:rtl w:val="0"/>
        </w:rPr>
        <w:t xml:space="preserve">per l’inclusione degli alunni con disabilità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ind w:left="567" w:firstLine="0"/>
        <w:jc w:val="right"/>
        <w:rPr>
          <w:b w:val="1"/>
          <w:smallCaps w:val="1"/>
          <w:color w:val="7f7f7f"/>
          <w:sz w:val="24"/>
          <w:szCs w:val="24"/>
        </w:rPr>
      </w:pPr>
      <w:r w:rsidDel="00000000" w:rsidR="00000000" w:rsidRPr="00000000">
        <w:rPr>
          <w:b w:val="1"/>
          <w:smallCaps w:val="1"/>
          <w:color w:val="7f7f7f"/>
          <w:sz w:val="24"/>
          <w:szCs w:val="24"/>
          <w:rtl w:val="0"/>
        </w:rPr>
        <w:t xml:space="preserve">Allegato 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Verbale dell’incontro di verifica intermedia ed eventuale rimodulazione del PEI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L. n. 104/92 art. 15 come sostituito dal D.Lgs. n.66/17 art. 9 comma 10, integrato e modificato dal D.Lgs. n.96/19 -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1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Decreto Interministeriale n.182 del 29 dicembre 2020, modificato dal Decreto Interministeriale n.153 del 1° agosto 2023</w:t>
      </w:r>
    </w:p>
    <w:p w:rsidR="00000000" w:rsidDel="00000000" w:rsidP="00000000" w:rsidRDefault="00000000" w:rsidRPr="00000000" w14:paraId="00000008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Prot. Ris.: ___</w:t>
      </w:r>
    </w:p>
    <w:p w:rsidR="00000000" w:rsidDel="00000000" w:rsidP="00000000" w:rsidRDefault="00000000" w:rsidRPr="00000000" w14:paraId="0000000A">
      <w:pPr>
        <w:tabs>
          <w:tab w:val="left" w:leader="none" w:pos="5670"/>
          <w:tab w:val="left" w:leader="none" w:pos="7938"/>
          <w:tab w:val="left" w:leader="none" w:pos="9639"/>
        </w:tabs>
        <w:spacing w:after="120" w:before="120" w:line="3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giorno ___ dell’anno ___ alle ore _00:00 presso/in modalità videoconferenza su piattaforma __ previa convocazione si riunisce il Gruppo di Lavoro Operativo per l’allievo/a ___ frequentante la classe ___ dell’Istituto ___ con il seguente ordine del giorno: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 complessiva dello stato di attuazione del Piano Educativo Individualizzato facendo riferimento: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35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all’aggiornamento delle condizioni di contesto e progettazione per l’a.s. successivo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20" w:lineRule="auto"/>
        <w:ind w:left="35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alla tipologia degli interventi necessari per garantire il diritto allo studio e alla frequenza (Assistenza di base, Assistenza specialistica, Esigenze di tipo sanitario)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36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 agli arredi speciali, ausili didattici, informatici, ecc.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Valutazione della realizzazione del PEI con particolare riguardo agli esiti conseguiti e alle problematicità emerse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2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Eventuali proposte di rimodulazione del PEI.</w:t>
      </w:r>
    </w:p>
    <w:p w:rsidR="00000000" w:rsidDel="00000000" w:rsidP="00000000" w:rsidRDefault="00000000" w:rsidRPr="00000000" w14:paraId="00000012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Sono presenti (INDICARE I NOMINATIVI)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Prof.\dott. __ Dirigente Scolastico o docente formalmente delegato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Prof.\dott. __ Docenti di sezione/team/classe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Sig.\Sig.ra __ Genitori o esercenti la responsabilità genitoriale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1"/>
          <w:smallCaps w:val="0"/>
          <w:strike w:val="1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Sig.\dott. __ Altre figure professionali interne alla scuola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(psicopedagogista, docenti referenti per le attività di inclusione, funzioni strumentali, docenti con incarico nel GLI per il supporto alla classe nell’attuazione del PEI)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Dott. __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Rappresentante dell’Unità di Valutazione Multidisciplinare (designato dal Direttore sanitario della stessa)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(Operatore sociosanitario; assistenti per l’autonomia e la comunicazione per la disabilità sensoriale, 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(Rappresentante e Operatori/Operatrici dell’Ente Locale)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(Altre figure professionali esterne alla scuola, Operatore dello Sportello Autismo provinciale)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(Eventuale esperto indicato dalla famiglia, con valore consultivo e non decisionale; la presenza viene autorizzata dal Dirigente scolastico previa segnalazione della famiglia dell’alunno/a)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(Altri specialisti e terapisti dell’ASL o Enti Privati accreditati - convenzionati con compiti medico, psico-pedagogici, di orientamento e di assistenza specialistica che operano in modo continuativo)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(Eventuali collaboratori scolastici che coadiuvano nell’assistenza di base dell’alunno/a)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Studente o studentessa (esclusivamente per la scuola secondaria di II grado)</w:t>
      </w:r>
    </w:p>
    <w:p w:rsidR="00000000" w:rsidDel="00000000" w:rsidP="00000000" w:rsidRDefault="00000000" w:rsidRPr="00000000" w14:paraId="00000020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9639"/>
        </w:tabs>
        <w:spacing w:after="120" w:before="120" w:line="320" w:lineRule="auto"/>
        <w:ind w:left="357" w:hanging="357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Presiede la riunione ___</w:t>
      </w:r>
    </w:p>
    <w:p w:rsidR="00000000" w:rsidDel="00000000" w:rsidP="00000000" w:rsidRDefault="00000000" w:rsidRPr="00000000" w14:paraId="00000022">
      <w:pPr>
        <w:tabs>
          <w:tab w:val="left" w:leader="none" w:pos="9639"/>
        </w:tabs>
        <w:spacing w:after="120" w:before="120" w:line="320" w:lineRule="auto"/>
        <w:ind w:left="357" w:hanging="357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Funge da segretario ___</w:t>
      </w:r>
    </w:p>
    <w:p w:rsidR="00000000" w:rsidDel="00000000" w:rsidP="00000000" w:rsidRDefault="00000000" w:rsidRPr="00000000" w14:paraId="00000023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risultati ottenuti nella realizzazione del PEI dell’anno in corso sono stati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567" w:right="0" w:hanging="56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raggiunti e relative motivazioni ___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567" w:right="0" w:hanging="56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Parzialmente raggiunti e relative motivazioni ___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567" w:right="0" w:hanging="56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Pienamente raggiunti e relative motivazioni ___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567" w:right="0" w:hanging="56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Eventuali specificazioni e relative motivazioni ___ </w:t>
      </w:r>
    </w:p>
    <w:p w:rsidR="00000000" w:rsidDel="00000000" w:rsidP="00000000" w:rsidRDefault="00000000" w:rsidRPr="00000000" w14:paraId="00000029">
      <w:pPr>
        <w:spacing w:after="0" w:before="80" w:line="3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punti di forza rilevati nella realizzazione del PEI sono stati [max 500 battute]</w:t>
      </w:r>
    </w:p>
    <w:p w:rsidR="00000000" w:rsidDel="00000000" w:rsidP="00000000" w:rsidRDefault="00000000" w:rsidRPr="00000000" w14:paraId="0000002B">
      <w:pPr>
        <w:spacing w:after="120" w:before="12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</w:t>
      </w:r>
    </w:p>
    <w:p w:rsidR="00000000" w:rsidDel="00000000" w:rsidP="00000000" w:rsidRDefault="00000000" w:rsidRPr="00000000" w14:paraId="0000002C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eventuali difficoltà rilevate nella realizzazione del PEI sono state [max 500 battute]</w:t>
      </w:r>
    </w:p>
    <w:p w:rsidR="00000000" w:rsidDel="00000000" w:rsidP="00000000" w:rsidRDefault="00000000" w:rsidRPr="00000000" w14:paraId="0000002E">
      <w:pPr>
        <w:spacing w:after="120" w:before="12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</w:t>
      </w:r>
    </w:p>
    <w:p w:rsidR="00000000" w:rsidDel="00000000" w:rsidP="00000000" w:rsidRDefault="00000000" w:rsidRPr="00000000" w14:paraId="0000002F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ritiene di procedere apportando le seguenti variazioni alla progettazione iniziale [max 500 battute]</w:t>
      </w:r>
    </w:p>
    <w:p w:rsidR="00000000" w:rsidDel="00000000" w:rsidP="00000000" w:rsidRDefault="00000000" w:rsidRPr="00000000" w14:paraId="00000031">
      <w:pPr>
        <w:spacing w:after="120" w:before="12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 attraverso interventi educativi e didattici secondo le seguenti metodologie e modalità organizzative: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 attività curricolare in classe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 attività curricolare in piccolo gruppo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 intervento individualizzato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 laboratori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 progetti educativi specifici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 altro</w:t>
      </w:r>
    </w:p>
    <w:p w:rsidR="00000000" w:rsidDel="00000000" w:rsidP="00000000" w:rsidRDefault="00000000" w:rsidRPr="00000000" w14:paraId="00000038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Eventuali suggerimenti per le attività extrascolastiche [max 500 battute]</w:t>
      </w:r>
    </w:p>
    <w:p w:rsidR="00000000" w:rsidDel="00000000" w:rsidP="00000000" w:rsidRDefault="00000000" w:rsidRPr="00000000" w14:paraId="0000003A">
      <w:pPr>
        <w:spacing w:after="120" w:before="12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</w:t>
      </w:r>
    </w:p>
    <w:p w:rsidR="00000000" w:rsidDel="00000000" w:rsidP="00000000" w:rsidRDefault="00000000" w:rsidRPr="00000000" w14:paraId="0000003B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Altro [max 500 battute]</w:t>
      </w:r>
    </w:p>
    <w:p w:rsidR="00000000" w:rsidDel="00000000" w:rsidP="00000000" w:rsidRDefault="00000000" w:rsidRPr="00000000" w14:paraId="0000003D">
      <w:pPr>
        <w:spacing w:after="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</w:t>
      </w:r>
    </w:p>
    <w:p w:rsidR="00000000" w:rsidDel="00000000" w:rsidP="00000000" w:rsidRDefault="00000000" w:rsidRPr="00000000" w14:paraId="0000003E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riunione si conclude alle ore ___</w:t>
      </w:r>
    </w:p>
    <w:p w:rsidR="00000000" w:rsidDel="00000000" w:rsidP="00000000" w:rsidRDefault="00000000" w:rsidRPr="00000000" w14:paraId="00000040">
      <w:pPr>
        <w:spacing w:after="60" w:before="60" w:line="240" w:lineRule="auto"/>
        <w:jc w:val="both"/>
        <w:rPr>
          <w:b w:val="1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8050.999999999999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567"/>
        <w:gridCol w:w="3742"/>
        <w:tblGridChange w:id="0">
          <w:tblGrid>
            <w:gridCol w:w="3742"/>
            <w:gridCol w:w="567"/>
            <w:gridCol w:w="3742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spacing w:line="32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___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32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spacing w:line="32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spacing w:line="32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PRESIDENTE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2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spacing w:line="32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SEGRETARIO</w:t>
            </w:r>
          </w:p>
        </w:tc>
      </w:tr>
    </w:tbl>
    <w:p w:rsidR="00000000" w:rsidDel="00000000" w:rsidP="00000000" w:rsidRDefault="00000000" w:rsidRPr="00000000" w14:paraId="00000047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Eventuali Allegati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120" w:before="120" w:line="320" w:lineRule="auto"/>
        <w:ind w:left="425" w:right="0" w:hanging="42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120" w:before="120" w:line="320" w:lineRule="auto"/>
        <w:ind w:left="425" w:right="0" w:hanging="42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120" w:before="120" w:line="320" w:lineRule="auto"/>
        <w:ind w:left="425" w:right="0" w:hanging="42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120" w:before="120" w:line="320" w:lineRule="auto"/>
        <w:ind w:left="425" w:right="0" w:hanging="42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120" w:before="120" w:line="320" w:lineRule="auto"/>
        <w:ind w:left="425" w:right="0" w:hanging="42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</w:t>
      </w:r>
    </w:p>
    <w:p w:rsidR="00000000" w:rsidDel="00000000" w:rsidP="00000000" w:rsidRDefault="00000000" w:rsidRPr="00000000" w14:paraId="0000004E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417" w:left="1134" w:right="1134" w:header="567" w:footer="130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Verdana"/>
  <w:font w:name="Courier New"/>
  <w:font w:name="Twentieth Century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-165099</wp:posOffset>
              </wp:positionV>
              <wp:extent cx="521970" cy="45085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89778" y="3559338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   \* MERGEFORMAT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-165099</wp:posOffset>
              </wp:positionV>
              <wp:extent cx="521970" cy="450850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1970" cy="450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648119" cy="706623"/>
          <wp:effectExtent b="0" l="0" r="0" t="0"/>
          <wp:docPr descr="Immagine che contiene logo&#10;&#10;Descrizione generata automaticamente" id="8" name="image2.png"/>
          <a:graphic>
            <a:graphicData uri="http://schemas.openxmlformats.org/drawingml/2006/picture">
              <pic:pic>
                <pic:nvPicPr>
                  <pic:cNvPr descr="Immagine che contiene logo&#10;&#10;Descrizione generat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119" cy="7066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1287" w:hanging="360.0000000000001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wentieth Century" w:cs="Twentieth Century" w:eastAsia="Twentieth Century" w:hAnsi="Twentieth Century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wentieth Century" w:cs="Twentieth Century" w:eastAsia="Twentieth Century" w:hAnsi="Twentieth Century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E521B2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itolo3">
    <w:name w:val="heading 3"/>
    <w:link w:val="Titolo3Carattere"/>
    <w:uiPriority w:val="9"/>
    <w:qFormat w:val="1"/>
    <w:rsid w:val="00786333"/>
    <w:pPr>
      <w:spacing w:after="0" w:line="240" w:lineRule="auto"/>
      <w:outlineLvl w:val="2"/>
    </w:pPr>
    <w:rPr>
      <w:rFonts w:ascii="Tw Cen MT Condensed Extra Bold" w:cs="Times New Roman" w:eastAsia="Times New Roman" w:hAnsi="Tw Cen MT Condensed Extra Bold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 w:val="1"/>
    <w:rsid w:val="00786333"/>
    <w:pPr>
      <w:spacing w:after="0" w:line="240" w:lineRule="auto"/>
      <w:outlineLvl w:val="3"/>
    </w:pPr>
    <w:rPr>
      <w:rFonts w:ascii="Tw Cen MT" w:cs="Times New Roman" w:eastAsia="Times New Roman" w:hAnsi="Tw Cen MT"/>
      <w:b w:val="1"/>
      <w:bCs w:val="1"/>
      <w:color w:val="000000"/>
      <w:kern w:val="28"/>
      <w:sz w:val="18"/>
      <w:szCs w:val="1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 w:val="1"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8633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86333"/>
    <w:rPr>
      <w:rFonts w:ascii="Tahoma" w:cs="Tahoma" w:hAnsi="Tahoma"/>
      <w:sz w:val="16"/>
      <w:szCs w:val="16"/>
    </w:rPr>
  </w:style>
  <w:style w:type="character" w:styleId="Titolo3Carattere" w:customStyle="1">
    <w:name w:val="Titolo 3 Carattere"/>
    <w:basedOn w:val="Carpredefinitoparagrafo"/>
    <w:link w:val="Titolo3"/>
    <w:uiPriority w:val="9"/>
    <w:rsid w:val="00786333"/>
    <w:rPr>
      <w:rFonts w:ascii="Tw Cen MT Condensed Extra Bold" w:cs="Times New Roman" w:eastAsia="Times New Roman" w:hAnsi="Tw Cen MT Condensed Extra Bold"/>
      <w:color w:val="000000"/>
      <w:kern w:val="28"/>
      <w:sz w:val="18"/>
      <w:szCs w:val="18"/>
      <w:lang w:eastAsia="it-IT"/>
    </w:rPr>
  </w:style>
  <w:style w:type="character" w:styleId="Titolo4Carattere" w:customStyle="1">
    <w:name w:val="Titolo 4 Carattere"/>
    <w:basedOn w:val="Carpredefinitoparagrafo"/>
    <w:link w:val="Titolo4"/>
    <w:uiPriority w:val="9"/>
    <w:rsid w:val="00786333"/>
    <w:rPr>
      <w:rFonts w:ascii="Tw Cen MT" w:cs="Times New Roman" w:eastAsia="Times New Roman" w:hAnsi="Tw Cen MT"/>
      <w:b w:val="1"/>
      <w:bCs w:val="1"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 w:val="1"/>
    <w:unhideWhenUsed w:val="1"/>
    <w:rsid w:val="00786333"/>
    <w:pPr>
      <w:spacing w:after="240" w:line="324" w:lineRule="auto"/>
    </w:pPr>
    <w:rPr>
      <w:rFonts w:ascii="Tw Cen MT" w:cs="Times New Roman" w:eastAsia="Times New Roman" w:hAnsi="Tw Cen MT"/>
      <w:color w:val="ff0000"/>
      <w:kern w:val="28"/>
      <w:sz w:val="18"/>
      <w:szCs w:val="18"/>
    </w:rPr>
  </w:style>
  <w:style w:type="character" w:styleId="Corpodeltesto3Carattere" w:customStyle="1">
    <w:name w:val="Corpo del testo 3 Carattere"/>
    <w:basedOn w:val="Carpredefinitoparagrafo"/>
    <w:link w:val="Corpodeltesto3"/>
    <w:uiPriority w:val="99"/>
    <w:semiHidden w:val="1"/>
    <w:rsid w:val="00786333"/>
    <w:rPr>
      <w:rFonts w:ascii="Tw Cen MT" w:cs="Times New Roman" w:eastAsia="Times New Roman" w:hAnsi="Tw Cen MT"/>
      <w:color w:val="ff0000"/>
      <w:kern w:val="28"/>
      <w:sz w:val="18"/>
      <w:szCs w:val="18"/>
      <w:lang w:eastAsia="it-IT"/>
    </w:rPr>
  </w:style>
  <w:style w:type="paragraph" w:styleId="msotitle3" w:customStyle="1">
    <w:name w:val="msotitle3"/>
    <w:rsid w:val="00786333"/>
    <w:pPr>
      <w:spacing w:after="0" w:line="360" w:lineRule="auto"/>
    </w:pPr>
    <w:rPr>
      <w:rFonts w:ascii="Tw Cen MT" w:cs="Times New Roman" w:eastAsia="Times New Roman" w:hAnsi="Tw Cen MT"/>
      <w:b w:val="1"/>
      <w:bCs w:val="1"/>
      <w:color w:val="ffffff"/>
      <w:spacing w:val="60"/>
      <w:kern w:val="28"/>
      <w:sz w:val="28"/>
      <w:szCs w:val="28"/>
    </w:rPr>
  </w:style>
  <w:style w:type="paragraph" w:styleId="msoorganizationname" w:customStyle="1">
    <w:name w:val="msoorganizationname"/>
    <w:rsid w:val="00786333"/>
    <w:pPr>
      <w:spacing w:after="0" w:line="240" w:lineRule="auto"/>
    </w:pPr>
    <w:rPr>
      <w:rFonts w:ascii="Times New Roman" w:cs="Times New Roman" w:eastAsia="Times New Roman" w:hAnsi="Times New Roman"/>
      <w:color w:val="ffffff"/>
      <w:spacing w:val="40"/>
      <w:kern w:val="28"/>
      <w:sz w:val="18"/>
      <w:szCs w:val="18"/>
    </w:rPr>
  </w:style>
  <w:style w:type="paragraph" w:styleId="msoorganizationname2" w:customStyle="1">
    <w:name w:val="msoorganizationname2"/>
    <w:rsid w:val="00786333"/>
    <w:pPr>
      <w:spacing w:after="0" w:line="240" w:lineRule="auto"/>
      <w:jc w:val="center"/>
    </w:pPr>
    <w:rPr>
      <w:rFonts w:ascii="French Script MT" w:cs="Times New Roman" w:eastAsia="Times New Roman" w:hAnsi="French Script MT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653458"/>
    <w:pPr>
      <w:ind w:left="720"/>
      <w:contextualSpacing w:val="1"/>
    </w:pPr>
  </w:style>
  <w:style w:type="character" w:styleId="Titolo1Carattere" w:customStyle="1">
    <w:name w:val="Titolo 1 Carattere"/>
    <w:basedOn w:val="Carpredefinitoparagrafo"/>
    <w:link w:val="Titolo1"/>
    <w:uiPriority w:val="9"/>
    <w:rsid w:val="00E521B2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E521B2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E521B2"/>
    <w:rPr>
      <w:b w:val="1"/>
      <w:bCs w:val="1"/>
      <w:i w:val="1"/>
      <w:iCs w:val="1"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 w:val="1"/>
    <w:rsid w:val="00E521B2"/>
    <w:rPr>
      <w:smallCaps w:val="1"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 w:val="1"/>
    <w:rsid w:val="00363614"/>
    <w:rPr>
      <w:rFonts w:cstheme="minorBidi" w:eastAsiaTheme="minorEastAsia"/>
      <w:bCs w:val="0"/>
      <w:iCs w:val="0"/>
      <w:szCs w:val="22"/>
      <w:lang w:val="it-IT"/>
    </w:rPr>
  </w:style>
  <w:style w:type="paragraph" w:styleId="Nessunaspaziatura">
    <w:name w:val="No Spacing"/>
    <w:uiPriority w:val="99"/>
    <w:qFormat w:val="1"/>
    <w:rsid w:val="00C829CA"/>
    <w:pPr>
      <w:spacing w:after="0" w:line="240" w:lineRule="auto"/>
    </w:pPr>
    <w:rPr>
      <w:rFonts w:asciiTheme="majorHAnsi" w:cstheme="majorBidi" w:eastAsiaTheme="majorEastAsia" w:hAnsiTheme="majorHAnsi"/>
      <w:color w:val="1f497d" w:themeColor="text2"/>
    </w:rPr>
  </w:style>
  <w:style w:type="table" w:styleId="FormTable" w:customStyle="1">
    <w:name w:val="Form Table"/>
    <w:basedOn w:val="Tabellanormale"/>
    <w:uiPriority w:val="99"/>
    <w:rsid w:val="00C829CA"/>
    <w:pPr>
      <w:spacing w:after="0" w:before="120" w:line="264" w:lineRule="auto"/>
    </w:pPr>
    <w:rPr>
      <w:color w:val="9bbb59" w:themeColor="accent3"/>
    </w:rPr>
    <w:tblPr>
      <w:tblStyleColBandSize w:val="1"/>
      <w:tblBorders>
        <w:insideH w:color="c2d69b" w:space="0" w:sz="8" w:themeColor="accent3" w:themeTint="000099" w:val="single"/>
      </w:tblBorders>
      <w:tblCellMar>
        <w:left w:w="0.0" w:type="dxa"/>
        <w:right w:w="144.0" w:type="dxa"/>
      </w:tblCellMar>
    </w:tblPr>
    <w:tblStylePr w:type="band2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character" w:styleId="Riferimentointenso">
    <w:name w:val="Intense Reference"/>
    <w:basedOn w:val="Carpredefinitoparagrafo"/>
    <w:uiPriority w:val="32"/>
    <w:qFormat w:val="1"/>
    <w:rsid w:val="008B5418"/>
    <w:rPr>
      <w:b w:val="1"/>
      <w:bCs w:val="1"/>
      <w:smallCaps w:val="1"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 w:val="1"/>
    <w:rsid w:val="00770547"/>
    <w:rPr>
      <w:b w:val="1"/>
      <w:bCs w:val="1"/>
      <w:smallCaps w:val="1"/>
      <w:spacing w:val="5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E766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E766FE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E766FE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120" w:line="240" w:lineRule="auto"/>
    </w:pPr>
    <w:rPr>
      <w:color w:val="9bbb59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5d1" w:val="clear"/>
    </w:tcPr>
  </w:style>
  <w:style w:type="table" w:styleId="Table2">
    <w:basedOn w:val="TableNormal"/>
    <w:pPr>
      <w:spacing w:after="0" w:before="120" w:line="240" w:lineRule="auto"/>
    </w:pPr>
    <w:rPr>
      <w:color w:val="9bbb59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5d1" w:val="clear"/>
    </w:tc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97QwbZ7BsBa5Y+/Nl8SWrRiy3g==">CgMxLjAyCGguZ2pkZ3hzMgloLjMwajB6bGwyCWguMWZvYjl0ZTIJaC4zem55c2g3MgloLjJldDkycDA4AHIhMWsxWlZhMW9MVm4xYWlHTDFjUmFUSEFhMzhaSTUxb0RP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2024-09-13T10:50:00Z</dcterms:created>
  <dc:creator>Aurelio Micelli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0x01010028F9AD7F7176E0498135A4377C736F60</vt:lpwstr>
  </property>
</Properties>
</file>